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2E43" w14:textId="58FF99E7" w:rsidR="00D717F6" w:rsidRPr="00D717F6" w:rsidRDefault="00D717F6" w:rsidP="00D717F6">
      <w:pPr>
        <w:pStyle w:val="Nagwek1"/>
        <w:spacing w:line="360" w:lineRule="auto"/>
        <w:ind w:left="3540"/>
        <w:rPr>
          <w:rFonts w:ascii="Times New Roman" w:hAnsi="Times New Roman"/>
          <w:color w:val="auto"/>
          <w:sz w:val="16"/>
          <w:szCs w:val="16"/>
        </w:rPr>
      </w:pPr>
      <w:r w:rsidRPr="00D717F6">
        <w:rPr>
          <w:rFonts w:ascii="Times New Roman" w:hAnsi="Times New Roman"/>
          <w:color w:val="auto"/>
          <w:sz w:val="16"/>
          <w:szCs w:val="16"/>
          <w:lang w:eastAsia="ar-SA"/>
        </w:rPr>
        <w:t xml:space="preserve">Załącznik Nr </w:t>
      </w:r>
      <w:r w:rsidRPr="00D717F6">
        <w:rPr>
          <w:rFonts w:ascii="Times New Roman" w:hAnsi="Times New Roman"/>
          <w:color w:val="auto"/>
          <w:sz w:val="16"/>
          <w:szCs w:val="16"/>
          <w:lang w:eastAsia="ar-SA"/>
        </w:rPr>
        <w:t>4</w:t>
      </w:r>
      <w:r w:rsidRPr="00D717F6">
        <w:rPr>
          <w:rFonts w:ascii="Times New Roman" w:hAnsi="Times New Roman"/>
          <w:color w:val="auto"/>
          <w:sz w:val="16"/>
          <w:szCs w:val="16"/>
          <w:lang w:eastAsia="ar-SA"/>
        </w:rPr>
        <w:t xml:space="preserve"> do SWKO </w:t>
      </w:r>
      <w:r w:rsidRPr="00D717F6">
        <w:rPr>
          <w:rFonts w:ascii="Times New Roman" w:hAnsi="Times New Roman"/>
          <w:color w:val="auto"/>
          <w:sz w:val="16"/>
          <w:szCs w:val="16"/>
        </w:rPr>
        <w:t xml:space="preserve">o udzielenie zamówienia na świadczenia zdrowotne podejmowane przez lekarzy systemu, posiadających specjalizację w dziedzinie </w:t>
      </w:r>
      <w:r w:rsidRPr="00D717F6">
        <w:rPr>
          <w:rFonts w:ascii="Times New Roman" w:hAnsi="Times New Roman"/>
          <w:color w:val="auto"/>
          <w:sz w:val="16"/>
          <w:szCs w:val="16"/>
        </w:rPr>
        <w:br/>
        <w:t>medycyny ratunkowej, w specjalistycznych zespołach ratownictwa medycznego</w:t>
      </w:r>
    </w:p>
    <w:p w14:paraId="0F5B25F1" w14:textId="36CB5A74" w:rsidR="001B71DC" w:rsidRDefault="001B71DC" w:rsidP="001B71DC">
      <w:pPr>
        <w:spacing w:after="0"/>
        <w:jc w:val="right"/>
        <w:rPr>
          <w:sz w:val="18"/>
          <w:szCs w:val="18"/>
        </w:rPr>
      </w:pPr>
    </w:p>
    <w:p w14:paraId="3259EE0E" w14:textId="77777777" w:rsidR="001B71DC" w:rsidRDefault="001B71DC" w:rsidP="001B71DC">
      <w:pPr>
        <w:spacing w:after="0"/>
        <w:jc w:val="right"/>
        <w:rPr>
          <w:sz w:val="18"/>
          <w:szCs w:val="18"/>
        </w:rPr>
      </w:pPr>
    </w:p>
    <w:p w14:paraId="40B740D9" w14:textId="77777777" w:rsidR="00067FBB" w:rsidRPr="00D717F6" w:rsidRDefault="00067FBB" w:rsidP="00067FBB">
      <w:pPr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058226D" w14:textId="2EBEEDFD" w:rsidR="00067FBB" w:rsidRPr="00D717F6" w:rsidRDefault="00067FBB" w:rsidP="00067FBB">
      <w:pPr>
        <w:keepNext/>
        <w:tabs>
          <w:tab w:val="left" w:pos="0"/>
        </w:tabs>
        <w:ind w:left="432" w:hanging="432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717F6">
        <w:rPr>
          <w:rFonts w:ascii="Times New Roman" w:hAnsi="Times New Roman" w:cs="Times New Roman"/>
          <w:iCs/>
          <w:sz w:val="24"/>
          <w:szCs w:val="24"/>
        </w:rPr>
        <w:t xml:space="preserve">         (miejscowość, data)</w:t>
      </w:r>
    </w:p>
    <w:p w14:paraId="202D7788" w14:textId="77777777" w:rsidR="00067FBB" w:rsidRPr="00D717F6" w:rsidRDefault="00067FBB" w:rsidP="00067FBB">
      <w:pPr>
        <w:spacing w:line="240" w:lineRule="auto"/>
        <w:ind w:left="396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7F6">
        <w:rPr>
          <w:rFonts w:ascii="Times New Roman" w:eastAsia="Arial" w:hAnsi="Times New Roman" w:cs="Times New Roman"/>
          <w:b/>
          <w:sz w:val="24"/>
          <w:szCs w:val="24"/>
        </w:rPr>
        <w:t xml:space="preserve">SP ZOZ Stacja Pogotowia Ratunkowego w Częstochowie </w:t>
      </w:r>
    </w:p>
    <w:p w14:paraId="7EE049F0" w14:textId="545A7ECA" w:rsidR="00067FBB" w:rsidRPr="00D717F6" w:rsidRDefault="00067FBB" w:rsidP="00067FBB">
      <w:pPr>
        <w:spacing w:line="240" w:lineRule="auto"/>
        <w:ind w:left="396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7F6">
        <w:rPr>
          <w:rFonts w:ascii="Times New Roman" w:eastAsia="Arial" w:hAnsi="Times New Roman" w:cs="Times New Roman"/>
          <w:b/>
          <w:sz w:val="24"/>
          <w:szCs w:val="24"/>
        </w:rPr>
        <w:t>ul. Kilińskiego 10, 42-202 Częstochowa</w:t>
      </w:r>
    </w:p>
    <w:p w14:paraId="3B8F8F26" w14:textId="77777777" w:rsidR="00067FBB" w:rsidRPr="00D717F6" w:rsidRDefault="00067FBB" w:rsidP="00D717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DA752" w14:textId="7727FF24" w:rsidR="00F45729" w:rsidRPr="00D717F6" w:rsidRDefault="00067FBB" w:rsidP="00067F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F6">
        <w:rPr>
          <w:rFonts w:ascii="Times New Roman" w:hAnsi="Times New Roman" w:cs="Times New Roman"/>
          <w:b/>
          <w:sz w:val="24"/>
          <w:szCs w:val="24"/>
        </w:rPr>
        <w:t>Oświadczenie Oferenta o spełnieniu wymogów w zakresie postępowania konkursowego</w:t>
      </w:r>
    </w:p>
    <w:p w14:paraId="0B08E722" w14:textId="77777777" w:rsidR="00F45729" w:rsidRPr="00D717F6" w:rsidRDefault="00F45729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t>Ja niżej podpisany/</w:t>
      </w:r>
      <w:r w:rsidR="000616C0" w:rsidRPr="00D717F6">
        <w:rPr>
          <w:rFonts w:ascii="Times New Roman" w:hAnsi="Times New Roman" w:cs="Times New Roman"/>
          <w:sz w:val="24"/>
          <w:szCs w:val="24"/>
        </w:rPr>
        <w:t>-a</w:t>
      </w:r>
      <w:r w:rsidRPr="00D717F6">
        <w:rPr>
          <w:rFonts w:ascii="Times New Roman" w:hAnsi="Times New Roman" w:cs="Times New Roman"/>
          <w:sz w:val="24"/>
          <w:szCs w:val="24"/>
        </w:rPr>
        <w:t>:</w:t>
      </w:r>
    </w:p>
    <w:p w14:paraId="6F97BDDE" w14:textId="77777777" w:rsidR="00FF20B3" w:rsidRPr="00D717F6" w:rsidRDefault="00FF20B3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BE888" w14:textId="77777777" w:rsidR="00F45729" w:rsidRPr="00D717F6" w:rsidRDefault="00F45729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t>Imię i Nazwisko: …………………………………………</w:t>
      </w:r>
      <w:r w:rsidR="00FF20B3" w:rsidRPr="00D717F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FF20B3" w:rsidRPr="00D717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F20B3" w:rsidRPr="00D717F6">
        <w:rPr>
          <w:rFonts w:ascii="Times New Roman" w:hAnsi="Times New Roman" w:cs="Times New Roman"/>
          <w:sz w:val="24"/>
          <w:szCs w:val="24"/>
        </w:rPr>
        <w:t>.</w:t>
      </w:r>
    </w:p>
    <w:p w14:paraId="7FF47F0C" w14:textId="77777777" w:rsidR="00FF20B3" w:rsidRPr="00D717F6" w:rsidRDefault="00FF20B3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F8540" w14:textId="77777777" w:rsidR="00F45729" w:rsidRPr="00D717F6" w:rsidRDefault="00F45729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7B7F9" w14:textId="77777777" w:rsidR="00F45729" w:rsidRPr="00D717F6" w:rsidRDefault="00F45729" w:rsidP="00067FB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F6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59C9AF7C" w14:textId="77777777" w:rsidR="00F45729" w:rsidRPr="00D717F6" w:rsidRDefault="00F45729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E14B2" w14:textId="7B528685" w:rsidR="00F45729" w:rsidRPr="00D717F6" w:rsidRDefault="00F45729" w:rsidP="000616C0">
      <w:p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sym w:font="Wingdings" w:char="F071"/>
      </w:r>
      <w:r w:rsidR="003C74D6" w:rsidRPr="00D717F6">
        <w:rPr>
          <w:rFonts w:ascii="Times New Roman" w:hAnsi="Times New Roman" w:cs="Times New Roman"/>
          <w:sz w:val="24"/>
          <w:szCs w:val="24"/>
        </w:rPr>
        <w:t xml:space="preserve"> jestem </w:t>
      </w:r>
      <w:r w:rsidRPr="00D717F6">
        <w:rPr>
          <w:rFonts w:ascii="Times New Roman" w:hAnsi="Times New Roman" w:cs="Times New Roman"/>
          <w:sz w:val="24"/>
          <w:szCs w:val="24"/>
        </w:rPr>
        <w:t>za</w:t>
      </w:r>
      <w:r w:rsidR="001B71DC" w:rsidRPr="00D717F6">
        <w:rPr>
          <w:rFonts w:ascii="Times New Roman" w:hAnsi="Times New Roman" w:cs="Times New Roman"/>
          <w:sz w:val="24"/>
          <w:szCs w:val="24"/>
        </w:rPr>
        <w:t>sz</w:t>
      </w:r>
      <w:r w:rsidRPr="00D717F6">
        <w:rPr>
          <w:rFonts w:ascii="Times New Roman" w:hAnsi="Times New Roman" w:cs="Times New Roman"/>
          <w:sz w:val="24"/>
          <w:szCs w:val="24"/>
        </w:rPr>
        <w:t>czepion</w:t>
      </w:r>
      <w:r w:rsidR="003C74D6" w:rsidRPr="00D717F6">
        <w:rPr>
          <w:rFonts w:ascii="Times New Roman" w:hAnsi="Times New Roman" w:cs="Times New Roman"/>
          <w:sz w:val="24"/>
          <w:szCs w:val="24"/>
        </w:rPr>
        <w:t>y/-a</w:t>
      </w:r>
      <w:r w:rsidRPr="00D717F6">
        <w:rPr>
          <w:rFonts w:ascii="Times New Roman" w:hAnsi="Times New Roman" w:cs="Times New Roman"/>
          <w:sz w:val="24"/>
          <w:szCs w:val="24"/>
        </w:rPr>
        <w:t xml:space="preserve"> przeciwko</w:t>
      </w:r>
      <w:r w:rsidR="003C74D6" w:rsidRPr="00D717F6">
        <w:rPr>
          <w:rFonts w:ascii="Times New Roman" w:hAnsi="Times New Roman" w:cs="Times New Roman"/>
          <w:sz w:val="24"/>
          <w:szCs w:val="24"/>
        </w:rPr>
        <w:t xml:space="preserve"> COVID-19 i w związku z tym </w:t>
      </w:r>
      <w:r w:rsidR="00166721" w:rsidRPr="00D717F6">
        <w:rPr>
          <w:rFonts w:ascii="Times New Roman" w:hAnsi="Times New Roman" w:cs="Times New Roman"/>
          <w:sz w:val="24"/>
          <w:szCs w:val="24"/>
        </w:rPr>
        <w:t>posiadam ważne do dnia ………………….r</w:t>
      </w:r>
      <w:r w:rsidR="003C74D6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unijne cyfrowe zaświadczenie w rozumieniu </w:t>
      </w:r>
      <w:hyperlink r:id="rId8" w:anchor="/document/69451536?unitId=art(2)pkt(2)&amp;cm=DOCUMENT" w:tgtFrame="_blank" w:history="1">
        <w:r w:rsidR="003C74D6" w:rsidRPr="00D717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2</w:t>
        </w:r>
      </w:hyperlink>
      <w:r w:rsidR="003C74D6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2021/953 z dnia 14 czerwca 2021 r. w sprawie ram wydawania, weryfikowania i uznawania </w:t>
      </w:r>
      <w:proofErr w:type="spellStart"/>
      <w:r w:rsidR="003C74D6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interoperacyjnych</w:t>
      </w:r>
      <w:proofErr w:type="spellEnd"/>
      <w:r w:rsidR="003C74D6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zaświadczeń o szczepieniu, </w:t>
      </w:r>
      <w:r w:rsid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4D6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testu i o powrocie do zdrowia w związku z COVID-19 (unijne cyfrowe zaświadczenie COVID) w celu ułatwienia swobodnego przemieszczania się w czasie pandemii COVID-19 (Dz. Urz. UE L 211 z 15.06.2021, str. 1)</w:t>
      </w:r>
      <w:r w:rsidR="003C74D6" w:rsidRPr="00D717F6">
        <w:rPr>
          <w:rFonts w:ascii="Times New Roman" w:hAnsi="Times New Roman" w:cs="Times New Roman"/>
          <w:sz w:val="24"/>
          <w:szCs w:val="24"/>
        </w:rPr>
        <w:t>;</w:t>
      </w:r>
    </w:p>
    <w:p w14:paraId="194CB2AE" w14:textId="77777777" w:rsidR="003C74D6" w:rsidRPr="00D717F6" w:rsidRDefault="003C74D6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71AA" w14:textId="77777777" w:rsidR="003C74D6" w:rsidRPr="00D717F6" w:rsidRDefault="003C74D6" w:rsidP="000616C0">
      <w:p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D717F6">
        <w:rPr>
          <w:rFonts w:ascii="Times New Roman" w:hAnsi="Times New Roman" w:cs="Times New Roman"/>
          <w:sz w:val="24"/>
          <w:szCs w:val="24"/>
        </w:rPr>
        <w:t xml:space="preserve"> nie jestem zaszczepiony/-a przeciwko COVID 19;</w:t>
      </w:r>
    </w:p>
    <w:p w14:paraId="04683FEF" w14:textId="77777777" w:rsidR="003C74D6" w:rsidRPr="00D717F6" w:rsidRDefault="003C74D6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57A4" w14:textId="739B2366" w:rsidR="00DC194E" w:rsidRPr="00D717F6" w:rsidRDefault="003C74D6" w:rsidP="000616C0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D717F6">
        <w:rPr>
          <w:rFonts w:ascii="Times New Roman" w:hAnsi="Times New Roman" w:cs="Times New Roman"/>
          <w:sz w:val="24"/>
          <w:szCs w:val="24"/>
        </w:rPr>
        <w:t xml:space="preserve"> </w:t>
      </w:r>
      <w:r w:rsidR="00713C7D" w:rsidRPr="00D717F6">
        <w:rPr>
          <w:rFonts w:ascii="Times New Roman" w:hAnsi="Times New Roman" w:cs="Times New Roman"/>
          <w:sz w:val="24"/>
          <w:szCs w:val="24"/>
        </w:rPr>
        <w:t xml:space="preserve">jestem ozdrowieńcem i do dnia </w:t>
      </w:r>
      <w:r w:rsidR="00166721" w:rsidRPr="00D717F6">
        <w:rPr>
          <w:rFonts w:ascii="Times New Roman" w:hAnsi="Times New Roman" w:cs="Times New Roman"/>
          <w:sz w:val="24"/>
          <w:szCs w:val="24"/>
        </w:rPr>
        <w:t>………………r</w:t>
      </w:r>
      <w:r w:rsidR="00713C7D" w:rsidRPr="00D717F6">
        <w:rPr>
          <w:rFonts w:ascii="Times New Roman" w:hAnsi="Times New Roman" w:cs="Times New Roman"/>
          <w:sz w:val="24"/>
          <w:szCs w:val="24"/>
        </w:rPr>
        <w:t xml:space="preserve">. nie upłynie </w:t>
      </w:r>
      <w:r w:rsidR="00DC194E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od uzyskania </w:t>
      </w:r>
      <w:r w:rsidR="000616C0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przeze mnie </w:t>
      </w:r>
      <w:r w:rsidR="00DC194E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pozytywnego wyniku testu diagnostycznego w kierunku SARS-CoV-2</w:t>
      </w:r>
      <w:r w:rsidR="00166721"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5401AD" w14:textId="77777777" w:rsidR="00713C7D" w:rsidRPr="00D717F6" w:rsidRDefault="00713C7D" w:rsidP="00FF20B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10E2F" w14:textId="77777777" w:rsidR="00DC194E" w:rsidRPr="00D717F6" w:rsidRDefault="00DC194E" w:rsidP="000616C0">
      <w:pPr>
        <w:spacing w:after="0" w:line="26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przeciwwskazania do szczepienia w zakresie stanu mojego zdrowia.</w:t>
      </w:r>
    </w:p>
    <w:p w14:paraId="2619EDBA" w14:textId="77777777" w:rsidR="003C74D6" w:rsidRPr="00D717F6" w:rsidRDefault="003C74D6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F665" w14:textId="60C016DF" w:rsidR="00B7733D" w:rsidRPr="00D717F6" w:rsidRDefault="000616C0" w:rsidP="00B7733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hAnsi="Times New Roman" w:cs="Times New Roman"/>
          <w:sz w:val="24"/>
          <w:szCs w:val="24"/>
        </w:rPr>
        <w:t xml:space="preserve">   </w:t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3A4EB1" w14:textId="0BE9A270" w:rsidR="00D717F6" w:rsidRPr="00D717F6" w:rsidRDefault="00D717F6" w:rsidP="00B7733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956C4" w14:textId="77777777" w:rsidR="00D717F6" w:rsidRPr="00D717F6" w:rsidRDefault="00D717F6" w:rsidP="00B7733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BEDB5" w14:textId="3B75461F" w:rsidR="00B7733D" w:rsidRPr="00D717F6" w:rsidRDefault="00B7733D" w:rsidP="00B7733D">
      <w:pPr>
        <w:spacing w:after="0" w:line="26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702AFAEA" w14:textId="77777777" w:rsidR="00B7733D" w:rsidRPr="00D717F6" w:rsidRDefault="00B7733D" w:rsidP="00B77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hAnsi="Times New Roman" w:cs="Times New Roman"/>
          <w:i/>
          <w:sz w:val="24"/>
          <w:szCs w:val="24"/>
        </w:rPr>
        <w:t xml:space="preserve">                                 Data, czytelny </w:t>
      </w:r>
      <w:r w:rsidRPr="00D717F6">
        <w:rPr>
          <w:rFonts w:ascii="Times New Roman" w:hAnsi="Times New Roman" w:cs="Times New Roman"/>
          <w:i/>
          <w:iCs/>
          <w:sz w:val="24"/>
          <w:szCs w:val="24"/>
        </w:rPr>
        <w:t>podpis, pieczątka imienna Oferenta</w:t>
      </w:r>
    </w:p>
    <w:p w14:paraId="34BB546E" w14:textId="0A5259E6" w:rsidR="00B7733D" w:rsidRPr="00D717F6" w:rsidRDefault="00B7733D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84FB" w14:textId="77777777" w:rsidR="00D717F6" w:rsidRPr="00D717F6" w:rsidRDefault="00D717F6" w:rsidP="00FF20B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51625" w14:textId="67A4EA27" w:rsidR="00166721" w:rsidRPr="00D717F6" w:rsidRDefault="00067FBB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717F6">
        <w:rPr>
          <w:rFonts w:ascii="Times New Roman" w:hAnsi="Times New Roman" w:cs="Times New Roman"/>
          <w:sz w:val="24"/>
          <w:szCs w:val="24"/>
        </w:rPr>
        <w:t>Właściwe zakreślić i wypełnić</w:t>
      </w:r>
    </w:p>
    <w:p w14:paraId="24C426E4" w14:textId="77777777" w:rsidR="00166721" w:rsidRPr="00D717F6" w:rsidRDefault="00166721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1A21BB" w14:textId="427F3294" w:rsidR="00DC194E" w:rsidRPr="00D717F6" w:rsidRDefault="00DC194E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7F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Informacja: </w:t>
      </w:r>
    </w:p>
    <w:p w14:paraId="298CED55" w14:textId="77777777" w:rsidR="00E610CF" w:rsidRPr="00D717F6" w:rsidRDefault="00E610CF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AD06" w14:textId="77777777" w:rsidR="00DC194E" w:rsidRPr="00D717F6" w:rsidRDefault="00DC194E" w:rsidP="00E610CF">
      <w:pPr>
        <w:pStyle w:val="Nagwek2"/>
        <w:spacing w:before="0" w:beforeAutospacing="0" w:after="0" w:afterAutospacing="0" w:line="264" w:lineRule="auto"/>
        <w:jc w:val="both"/>
        <w:rPr>
          <w:b w:val="0"/>
          <w:sz w:val="24"/>
          <w:szCs w:val="24"/>
        </w:rPr>
      </w:pPr>
      <w:r w:rsidRPr="00D717F6">
        <w:rPr>
          <w:b w:val="0"/>
          <w:sz w:val="24"/>
          <w:szCs w:val="24"/>
        </w:rPr>
        <w:t xml:space="preserve">Zgodnie z treścią art.  46 ust. 3 i 4 </w:t>
      </w:r>
      <w:r w:rsidR="00FF20B3" w:rsidRPr="00D717F6">
        <w:rPr>
          <w:b w:val="0"/>
          <w:sz w:val="24"/>
          <w:szCs w:val="24"/>
        </w:rPr>
        <w:t xml:space="preserve">pkt 7 </w:t>
      </w:r>
      <w:r w:rsidRPr="00D717F6">
        <w:rPr>
          <w:b w:val="0"/>
          <w:sz w:val="24"/>
          <w:szCs w:val="24"/>
        </w:rPr>
        <w:t>ustawy z dnia</w:t>
      </w:r>
      <w:r w:rsidRPr="00D717F6">
        <w:rPr>
          <w:sz w:val="24"/>
          <w:szCs w:val="24"/>
        </w:rPr>
        <w:t xml:space="preserve"> </w:t>
      </w:r>
      <w:r w:rsidRPr="00D717F6">
        <w:rPr>
          <w:b w:val="0"/>
          <w:sz w:val="24"/>
          <w:szCs w:val="24"/>
        </w:rPr>
        <w:t>5 grudnia 2008 r.</w:t>
      </w:r>
      <w:r w:rsidR="00E610CF" w:rsidRPr="00D717F6">
        <w:rPr>
          <w:b w:val="0"/>
          <w:sz w:val="24"/>
          <w:szCs w:val="24"/>
        </w:rPr>
        <w:t xml:space="preserve"> </w:t>
      </w:r>
      <w:r w:rsidRPr="00D717F6">
        <w:rPr>
          <w:b w:val="0"/>
          <w:sz w:val="24"/>
          <w:szCs w:val="24"/>
        </w:rPr>
        <w:t>o zapobieganiu oraz zwalczaniu zakażeń i chorób zakaźnych u ludzi (</w:t>
      </w:r>
      <w:proofErr w:type="spellStart"/>
      <w:r w:rsidRPr="00D717F6">
        <w:rPr>
          <w:b w:val="0"/>
          <w:sz w:val="24"/>
          <w:szCs w:val="24"/>
        </w:rPr>
        <w:t>t.j</w:t>
      </w:r>
      <w:proofErr w:type="spellEnd"/>
      <w:r w:rsidRPr="00D717F6">
        <w:rPr>
          <w:b w:val="0"/>
          <w:sz w:val="24"/>
          <w:szCs w:val="24"/>
        </w:rPr>
        <w:t xml:space="preserve">. Dz.U. z 2021r., poz. 2069 z </w:t>
      </w:r>
      <w:proofErr w:type="spellStart"/>
      <w:r w:rsidRPr="00D717F6">
        <w:rPr>
          <w:b w:val="0"/>
          <w:sz w:val="24"/>
          <w:szCs w:val="24"/>
        </w:rPr>
        <w:t>późn</w:t>
      </w:r>
      <w:proofErr w:type="spellEnd"/>
      <w:r w:rsidRPr="00D717F6">
        <w:rPr>
          <w:b w:val="0"/>
          <w:sz w:val="24"/>
          <w:szCs w:val="24"/>
        </w:rPr>
        <w:t>. zm.), ogłaszając stan zagrożenia epidemicznego lub stan epidemii, minister właściwy do spraw zdrowia lub wojewoda mogą nałożyć obowiązek szczepień ochronnych na inne osoby niż określone na podstawie art. 17 ust. 9 pkt 2 oraz przeciw innym zakażeniom i chorobom zakaźnym, o których mowa w art. 3 ust. 1.</w:t>
      </w:r>
      <w:r w:rsidR="00FF20B3" w:rsidRPr="00D717F6">
        <w:rPr>
          <w:b w:val="0"/>
          <w:sz w:val="24"/>
          <w:szCs w:val="24"/>
        </w:rPr>
        <w:t xml:space="preserve"> </w:t>
      </w:r>
      <w:r w:rsidRPr="00D717F6">
        <w:rPr>
          <w:b w:val="0"/>
          <w:sz w:val="24"/>
          <w:szCs w:val="24"/>
        </w:rPr>
        <w:t>W rozporządzeniach, o których mowa w ust. 1 i 2, można ustanowić</w:t>
      </w:r>
      <w:r w:rsidR="00FF20B3" w:rsidRPr="00D717F6">
        <w:rPr>
          <w:b w:val="0"/>
          <w:sz w:val="24"/>
          <w:szCs w:val="24"/>
        </w:rPr>
        <w:t xml:space="preserve"> </w:t>
      </w:r>
      <w:r w:rsidRPr="00D717F6">
        <w:rPr>
          <w:b w:val="0"/>
          <w:sz w:val="24"/>
          <w:szCs w:val="24"/>
        </w:rPr>
        <w:t>obowiązek przeprowadzenia szczepień ochronnych, o których mowa w ust. 3, oraz grupy osób podlegające tym szczepieniom, rodzaj przeprowadzanych szczepień ochronnych</w:t>
      </w:r>
      <w:r w:rsidR="00FF20B3" w:rsidRPr="00D717F6">
        <w:rPr>
          <w:b w:val="0"/>
          <w:sz w:val="24"/>
          <w:szCs w:val="24"/>
        </w:rPr>
        <w:t>,</w:t>
      </w:r>
      <w:r w:rsidRPr="00D717F6">
        <w:rPr>
          <w:b w:val="0"/>
          <w:sz w:val="24"/>
          <w:szCs w:val="24"/>
        </w:rPr>
        <w:t xml:space="preserve"> uwzględniając drogi szerzenia się zakażeń i chorób zakaźnych oraz sytuację epidemiczną na obszarze, na którym ogłoszono stan zagrożenia epidemicznego lub stan epidemii.</w:t>
      </w:r>
    </w:p>
    <w:p w14:paraId="3CEF7C2C" w14:textId="27FF9FAB" w:rsidR="00FF20B3" w:rsidRPr="00D717F6" w:rsidRDefault="00FF20B3" w:rsidP="00FF20B3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Ponadto, przepis art. 48a ust. 1 pkt 5 ww. ustawy stanowi, że kto w stanie zagrożenia epidemicznego lub stanu epidemii nie stosuje się do ustanowionych na podstawie art. 46 </w:t>
      </w:r>
      <w:r w:rsid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art. 46b nakazów, zakazów lub ograniczeń, o których mowa w art. 46 ust. 4 pkt 7 lub w art. 46b pkt 4, podlega karze pieniężnej w wysokości od 5000 zł do 10 000 zł. </w:t>
      </w:r>
    </w:p>
    <w:p w14:paraId="4A7B7847" w14:textId="149D26A2" w:rsidR="00FF20B3" w:rsidRPr="00D717F6" w:rsidRDefault="00FF20B3" w:rsidP="00E610C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pieniężne, o których mowa w ust. 1, wymierza, w drodze decyzji administracyjnej, państwowy powiatowy inspektor sanitarny i państwowy graniczny inspektor sanitarny (ust. 3). Decyzja w sprawie kary pieniężnej podlega natychmiastowemu wykonaniu z dniem </w:t>
      </w:r>
      <w:r w:rsid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jej doręczenia. Decyzję tę doręcza się niezwłocznie (ust. 4). W przypadku ponownego popełnienia takiego samego czynu, o którym mowa w ust. 1 lub 2, wysokość kary pieniężnej:</w:t>
      </w:r>
    </w:p>
    <w:p w14:paraId="7DC222E4" w14:textId="77777777" w:rsidR="00FF20B3" w:rsidRPr="00D717F6" w:rsidRDefault="00FF20B3" w:rsidP="00E610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nie niższa od wysokości kary pieniężnej wymierzonej poprzednio za takie naruszenie;</w:t>
      </w:r>
    </w:p>
    <w:p w14:paraId="1BC182A3" w14:textId="6BDFE193" w:rsidR="00FF20B3" w:rsidRPr="00D717F6" w:rsidRDefault="00FF20B3" w:rsidP="00E610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ustala się, dokonując powiększenia o 25% wysokości kary pieniężnej ustalonej zgodnie </w:t>
      </w:r>
      <w:r w:rsid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z pkt 1 (ust. 5).</w:t>
      </w:r>
    </w:p>
    <w:p w14:paraId="69BD59CA" w14:textId="77777777" w:rsidR="00FF20B3" w:rsidRPr="00D717F6" w:rsidRDefault="00FF20B3" w:rsidP="00E610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F6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Egzekucja nałożonych kar pieniężnych następuje w trybie przepisów o postępowaniu egzekucyjnym w administracji (ust. 6).</w:t>
      </w:r>
    </w:p>
    <w:p w14:paraId="202A8B87" w14:textId="77777777" w:rsidR="00FF20B3" w:rsidRPr="00D717F6" w:rsidRDefault="00FF20B3" w:rsidP="00FF20B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77829" w14:textId="77777777" w:rsidR="00DC194E" w:rsidRPr="00D717F6" w:rsidRDefault="00DC194E" w:rsidP="00FF20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94E" w:rsidRPr="00D717F6" w:rsidSect="00067F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9F0" w14:textId="77777777" w:rsidR="00642561" w:rsidRDefault="00642561" w:rsidP="00FF20B3">
      <w:pPr>
        <w:spacing w:after="0" w:line="240" w:lineRule="auto"/>
      </w:pPr>
      <w:r>
        <w:separator/>
      </w:r>
    </w:p>
  </w:endnote>
  <w:endnote w:type="continuationSeparator" w:id="0">
    <w:p w14:paraId="487CC9DE" w14:textId="77777777" w:rsidR="00642561" w:rsidRDefault="00642561" w:rsidP="00F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8C26" w14:textId="77777777" w:rsidR="00642561" w:rsidRDefault="00642561" w:rsidP="00FF20B3">
      <w:pPr>
        <w:spacing w:after="0" w:line="240" w:lineRule="auto"/>
      </w:pPr>
      <w:r>
        <w:separator/>
      </w:r>
    </w:p>
  </w:footnote>
  <w:footnote w:type="continuationSeparator" w:id="0">
    <w:p w14:paraId="7555222D" w14:textId="77777777" w:rsidR="00642561" w:rsidRDefault="00642561" w:rsidP="00FF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6427"/>
    <w:multiLevelType w:val="hybridMultilevel"/>
    <w:tmpl w:val="35988406"/>
    <w:lvl w:ilvl="0" w:tplc="C4CC6698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 w16cid:durableId="173554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29"/>
    <w:rsid w:val="000616C0"/>
    <w:rsid w:val="00067FBB"/>
    <w:rsid w:val="00112269"/>
    <w:rsid w:val="00166721"/>
    <w:rsid w:val="001833E2"/>
    <w:rsid w:val="001B71DC"/>
    <w:rsid w:val="00245351"/>
    <w:rsid w:val="002750F1"/>
    <w:rsid w:val="00292BD1"/>
    <w:rsid w:val="0036722D"/>
    <w:rsid w:val="003A2D34"/>
    <w:rsid w:val="003C74D6"/>
    <w:rsid w:val="004C7E11"/>
    <w:rsid w:val="00642561"/>
    <w:rsid w:val="006840CA"/>
    <w:rsid w:val="006D7794"/>
    <w:rsid w:val="00713C7D"/>
    <w:rsid w:val="007C134D"/>
    <w:rsid w:val="00875749"/>
    <w:rsid w:val="00B67DC6"/>
    <w:rsid w:val="00B7733D"/>
    <w:rsid w:val="00C46C21"/>
    <w:rsid w:val="00CD082F"/>
    <w:rsid w:val="00D717F6"/>
    <w:rsid w:val="00DA280C"/>
    <w:rsid w:val="00DC194E"/>
    <w:rsid w:val="00E610CF"/>
    <w:rsid w:val="00EB7868"/>
    <w:rsid w:val="00F45729"/>
    <w:rsid w:val="00FF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8703"/>
  <w15:docId w15:val="{8975F628-A8C4-471C-807B-A21D8FC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34"/>
  </w:style>
  <w:style w:type="paragraph" w:styleId="Nagwek1">
    <w:name w:val="heading 1"/>
    <w:basedOn w:val="Normalny"/>
    <w:next w:val="Normalny"/>
    <w:link w:val="Nagwek1Znak"/>
    <w:uiPriority w:val="9"/>
    <w:qFormat/>
    <w:rsid w:val="00D7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C1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729"/>
    <w:rPr>
      <w:color w:val="0000FF"/>
      <w:u w:val="single"/>
    </w:rPr>
  </w:style>
  <w:style w:type="character" w:customStyle="1" w:styleId="alb-s">
    <w:name w:val="a_lb-s"/>
    <w:basedOn w:val="Domylnaczcionkaakapitu"/>
    <w:rsid w:val="00F45729"/>
  </w:style>
  <w:style w:type="paragraph" w:customStyle="1" w:styleId="text-justify">
    <w:name w:val="text-justify"/>
    <w:basedOn w:val="Normalny"/>
    <w:rsid w:val="00D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19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0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749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unhideWhenUsed/>
    <w:rsid w:val="000616C0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0616C0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0616C0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0616C0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0616C0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0616C0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0616C0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0616C0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0616C0"/>
    <w:pPr>
      <w:spacing w:after="0"/>
      <w:ind w:left="1980" w:hanging="220"/>
    </w:pPr>
    <w:rPr>
      <w:rFonts w:cstheme="minorHAns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0616C0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717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3CE3-91B4-4AB4-B0B5-B60112BA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Pogotowie Ratunkowe</cp:lastModifiedBy>
  <cp:revision>6</cp:revision>
  <cp:lastPrinted>2022-05-31T12:14:00Z</cp:lastPrinted>
  <dcterms:created xsi:type="dcterms:W3CDTF">2022-03-18T09:11:00Z</dcterms:created>
  <dcterms:modified xsi:type="dcterms:W3CDTF">2022-05-31T12:14:00Z</dcterms:modified>
</cp:coreProperties>
</file>