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F7" w:rsidRPr="008B56F7" w:rsidRDefault="008B56F7" w:rsidP="008B56F7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8B56F7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8B56F7" w:rsidRPr="008B56F7" w:rsidRDefault="00C24875" w:rsidP="008B56F7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="008B56F7" w:rsidRPr="008B56F7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spr.bip.czestochowa.pl</w:t>
        </w:r>
      </w:hyperlink>
    </w:p>
    <w:p w:rsidR="008B56F7" w:rsidRPr="008B56F7" w:rsidRDefault="00C24875" w:rsidP="008B56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8B56F7" w:rsidRPr="008B56F7" w:rsidRDefault="008B56F7" w:rsidP="008B56F7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Częstochowa: Dostawa paliw płynnych rozliczanych za pomocą kart bezgotówkowego tankowania dla samochodów służbowych</w:t>
      </w:r>
      <w:r w:rsidRPr="008B56F7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8B56F7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26366 - 2014; data zamieszczenia: 23.01.2014</w:t>
      </w:r>
      <w:r w:rsidRPr="008B56F7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dostawy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zamówienia publicznego.</w:t>
      </w:r>
    </w:p>
    <w:p w:rsidR="008B56F7" w:rsidRPr="008B56F7" w:rsidRDefault="008B56F7" w:rsidP="008B56F7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SP ZOZ Stacja Pogotowia Ratunkowego , ul. Kilińskiego 10, 42-200 Częstochowa, woj. śląskie, tel. 034 3785233, faks 034 3785233.</w:t>
      </w:r>
    </w:p>
    <w:p w:rsidR="008B56F7" w:rsidRPr="008B56F7" w:rsidRDefault="008B56F7" w:rsidP="008B56F7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http://spr.bip.czestochowa.pl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Samodzielny publiczny zakład opieki zdrowotnej.</w:t>
      </w:r>
    </w:p>
    <w:p w:rsidR="008B56F7" w:rsidRPr="008B56F7" w:rsidRDefault="008B56F7" w:rsidP="008B56F7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Dostawa paliw płynnych rozliczanych za pomocą kart bezgotówkowego tankowania dla samochodów służbowych.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dostawy.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Dostawa paliw płynnych rozliczanych za pomocą kart bezgotówkowego tankowania dla samochodów służbowych: (ON - 150 000 l, PB 95 - 150 l, LPG - 2800 l).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09.13.41.00-8, 09.13.30.00-0, 09.13.21.00-4.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8B56F7" w:rsidRPr="008B56F7" w:rsidRDefault="008B56F7" w:rsidP="008B56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31.12.2014.</w:t>
      </w:r>
    </w:p>
    <w:p w:rsidR="008B56F7" w:rsidRPr="008B56F7" w:rsidRDefault="008B56F7" w:rsidP="008B56F7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lastRenderedPageBreak/>
        <w:t>SEKCJA III: INFORMACJE O CHARAKTERZE PRAWNYM, EKONOMICZNYM, FINANSOWYM I TECHNICZNYM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Zamawiający nie wymaga złożenia wadium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8B56F7" w:rsidRPr="008B56F7" w:rsidRDefault="008B56F7" w:rsidP="008B56F7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8B56F7" w:rsidRPr="008B56F7" w:rsidRDefault="008B56F7" w:rsidP="008B56F7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B56F7" w:rsidRPr="008B56F7" w:rsidRDefault="008B56F7" w:rsidP="008B56F7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Posiadają aktualną koncesję na obrót paliwami wydaną przez Prezesa Urzędu Regulacji Energetyki zgodnie art. 32 ust. 1 pkt 4 ustawy z dnia 10 kwietnia 1997 r. - Prawo energetyczne, w zakresie obrotu paliwami objętymi niniejszym zamówieniem</w:t>
      </w:r>
    </w:p>
    <w:p w:rsidR="008B56F7" w:rsidRPr="008B56F7" w:rsidRDefault="008B56F7" w:rsidP="008B56F7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8B56F7" w:rsidRPr="008B56F7" w:rsidRDefault="008B56F7" w:rsidP="008B56F7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8B56F7" w:rsidRPr="008B56F7" w:rsidRDefault="008B56F7" w:rsidP="008B56F7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Dysponują (lub będą dysponować) siecią stacji paliw, które funkcjonują przez 24 godziny na dobę przez siedem dni w tygodniu oraz umożliwiają dokonywanie transakcji bezgotówkowych przy użyciu kart bezgotówkowego tankowania. Przez sieć stacji zamawiający rozumie stacje zlokalizowane równomiernie na terytorium Polski, przy całkowitym pokryciu jej terytorium, w liczbie nie mniejszej niż 1 000, w tym co najmniej: - 5 stacji na terenie miasta Częstochowy, - 5 stacji na terenie powiatu częstochowskiego. Wymaga się całodobowych stacji paliw, odległość stacji paliw od miejsca stacjonowania pojazdów max 30 km: 1.Koniecpol, Armii Krajowej 6a 2.Kłomnice, Częstochowska 3 3.Janów, Częstochowska 1 4.Dąbrowa Zielona, Plac Kościuszki 37 5.Poczesna, Wolności 2a 6.Blachownia, Sosnowa 16 Zamawiający dopuszcza możliwość korzystania ze stacji innych podmiotów zrzeszonych w danej sieci i akceptujących karty bezgotówkowego tankowania, wydane przez wykonawcę, na warunkach takich samych jak dla sieci stacji wykonawcy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8B56F7" w:rsidRPr="008B56F7" w:rsidRDefault="008B56F7" w:rsidP="008B56F7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8B56F7" w:rsidRPr="008B56F7" w:rsidRDefault="008B56F7" w:rsidP="008B56F7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8B56F7" w:rsidRPr="008B56F7" w:rsidRDefault="008B56F7" w:rsidP="008B56F7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8B56F7" w:rsidRPr="008B56F7" w:rsidRDefault="008B56F7" w:rsidP="008B56F7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8B56F7" w:rsidRPr="008B56F7" w:rsidRDefault="008B56F7" w:rsidP="008B56F7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Inne dokumenty niewymienione w pkt III.4) albo w pkt III.5)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Wymagania dotyczące dokumentów, określonych w punktach od 6.1 do 6.3 specyfikacji: Dokument, o którym mowa w punkcie 6.1.c musi być złożony w oryginale. Dokumenty, o których mowa w punkcie 6.1.b, 6.2.a winny być złożone w oryginale lub kopii poświadczonej za zgodność z oryginałem przez osobę (-y) uprawnioną (-e) do składania oświadczeń woli w imieniu wykonawcy. Dokumenty sporządzone w języku obcym muszą być złożone wraz z tłumaczeniem na język polski. . Jeżeli wykonawca ma siedzibę lub miejsce zamieszkania poza terytorium Rzeczypospolitej Polskiej, to: 1) zamiast dokumentu, o którym mowa w punkcie 6.1.b specyfikacji, składa dokument lub dokumenty wystawione w kraju, w którym ma siedzibę lub miejsce zamieszkania, potwierdzające odpowiednio, że nie otwarto jego likwidacji ani nie ogłoszono upadłości. Dokumenty te powinny być wystawione nie wcześniej niż 6 miesięcy przed upływem terminu składania ofert. 2) Jeżeli w kraju miejsca zamieszkania osoby lub w kraju, w którym wykonawca ma siedzibę lub miejsce zamieszkania, nie wydaje się dokumentów, o których mowa w podpunkcie 1, zastępuje się je dokumentem zawierającym oświadczenie, w którym określa się także osoby uprawnione do reprezentacji wykonawcy, złożone przed właściwym organem sądowym, administracyjnym albo organem samorządu zawodowego lub gospodarczego odpowiednio miejsca zamieszkania osoby lub kraju, w którym wykonawca ma siedzibę lub miejsce zamieszkania, lub przed notariuszem. Przepis dotyczący terminu wystawienia dokumentu stosuje się odpowiednio. W przypadku składania oferty wspólnej przez kilku przedsiębiorców (tzw. konsorcjum) lub przez spółkę cywilną, każdy ze wspólników konsorcjum lub spółki cywilnej musi złożyć dokumenty wymienione w punkcie 6.1.b specyfikacji (lub w punkcie 6.4.2 specyfikacji - jeżeli wykonawca ma siedzibę lub miejsce zamieszkania poza terytorium Rzeczypospolitej Polskiej wraz z dokumentami wymienionymi w punkcie 6.1.a i 6.1.c SIWZ). Pozostałe dokumenty będą traktowane jako wspólne. Wspólnicy muszą ustanowić pełnomocnika do reprezentowania ich w postępowaniu o udzielenie zamówienia albo do reprezentowania w postępowaniu i zawarcia umowy. Do oferty należy dołączyć stosowne pełnomocnictwo, podpisane przez osoby upoważnione do składania oświadczeń woli każdego ze wspólników. Wspólnicy ponoszą solidarną odpowiedzialność za niewykonanie lub nienależyte wykonanie zamówienia, określoną w art. 366 Kodeksu cywilnego. Zgodnie z art. 26 ust. 2b Prawa zamówień publicznych 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tj. przedstawić pisemne zobowiązanie tych podmiotów do oddania mu do dyspozycji niezbędnych zasobów na okres korzystania z nich przy wykonaniu zamówienia. Ww. zobowiązanie musi być załączone do oferty przetargowej w oryginale. W przypadku wykonawców wspólnie ubiegających się o udzielenie zamówienia oraz w przypadku, gdy 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wykonawca wykazując spełnianie warunku, o którym mowa w punkcie 5.3 SIWZ polega na zasobach innych podmiotów, kopie dokumentów potwierdzających spełnianie tych warunków, dotyczących odpowiednio wspólników konsorcjum lub innych podmiotów powinny poświadczone za zgodność z oryginałem przez wspólników konsorcjum (każdy w odniesieniu do dokumentów go dotyczących) lub przez pełnomocnika konsorcjum, jeżeli będzie miał do tej czynności upoważnienie, a w odniesieniu do innych podmiotów przez upoważnionych przedstawicieli tych podmiotów (każdy w odniesieniu do dotyczących go dokumentów). Inne dokumenty wymagane przez zamawiającego: wypełniony FORMULARZ OFERTOWY, stanowiący załącznik nr 2 do specyfikacji, zawierający oświadczenie, że wykonawca spełnia wszystkie warunki określone w specyfikacji istotnych warunków zamówienia oraz w art. 22 ust. 1 ustawy Prawo zamówień publicznych oraz informację, czy wykonawca należy/nie należy do grupy kapitałowej. Upoważnienie osób podpisujących ofertę musi bezpośrednio wynikać z dokumentów dołączonych do oferty. Oznacza to, że jeżeli upoważnienie takie nie wynika wprost z dokumentu stwierdzającego status prawny wykonawcy, to do oferty należy dołączyć stosowne pełnomocnictwo w formie oryginału lub kserokopii potwierdzonej notarialnie.</w:t>
      </w:r>
    </w:p>
    <w:p w:rsidR="008B56F7" w:rsidRPr="008B56F7" w:rsidRDefault="008B56F7" w:rsidP="008B56F7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8B56F7" w:rsidRPr="008B56F7" w:rsidRDefault="008B56F7" w:rsidP="008B56F7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- 90</w:t>
      </w:r>
    </w:p>
    <w:p w:rsidR="008B56F7" w:rsidRPr="008B56F7" w:rsidRDefault="008B56F7" w:rsidP="008B56F7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Procent upustu jaki udzieli Wykonawca na każdej fakturze wystawionej za okres rozliczeniowy - 10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 przypadku urzędowej zmiany stawki podatku VAT, strony zobowiązują się do podpisania aneksu do umowy, regulującego wysokość podatku VAT i ceny brutto umowy.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http://spr.bip.czestochowa.pl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Specyfikację istotnych warunków zamówienia można uzyskać pod adresem: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Samodzielny Publiczny Zespół Opieki Zdrowotnej Stacja Pogotowia Ratunkowego, ul. Kilińskiego 10, 42-200 Częstochowa Tel. faks. (034) 37-85-233.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31.01.2014 godzina 09:30, miejsce: Samodzielny Publiczny Zespół Opieki Zdrowotnej Stacja Pogotowia Ratunkowego, - sekretariat- ul. Kilińskiego 10, 42-200 Częstochowa.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8B56F7" w:rsidRPr="008B56F7" w:rsidRDefault="008B56F7" w:rsidP="008B56F7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8B56F7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8B56F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8B56F7" w:rsidRPr="008B56F7" w:rsidRDefault="008B56F7" w:rsidP="008B56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5301" w:rsidRDefault="00C24875">
      <w:r>
        <w:t>Ogłos</w:t>
      </w:r>
      <w:bookmarkStart w:id="0" w:name="_GoBack"/>
      <w:bookmarkEnd w:id="0"/>
      <w:r>
        <w:t>zono w Biuletynie Zamówień Publicznych nr 26366 -2014 w dn. 23.01.2014</w:t>
      </w:r>
    </w:p>
    <w:sectPr w:rsidR="00665301" w:rsidSect="000D01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5A89"/>
    <w:multiLevelType w:val="multilevel"/>
    <w:tmpl w:val="2A4A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0220F2"/>
    <w:multiLevelType w:val="multilevel"/>
    <w:tmpl w:val="24F89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F17C00"/>
    <w:multiLevelType w:val="multilevel"/>
    <w:tmpl w:val="C902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2E04340"/>
    <w:multiLevelType w:val="multilevel"/>
    <w:tmpl w:val="6CB6D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603371E"/>
    <w:multiLevelType w:val="multilevel"/>
    <w:tmpl w:val="93000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A06BA5"/>
    <w:multiLevelType w:val="multilevel"/>
    <w:tmpl w:val="E522D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BB254F"/>
    <w:multiLevelType w:val="multilevel"/>
    <w:tmpl w:val="0606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F7D"/>
    <w:rsid w:val="000D0166"/>
    <w:rsid w:val="00665301"/>
    <w:rsid w:val="00834F7D"/>
    <w:rsid w:val="008B56F7"/>
    <w:rsid w:val="00B9470D"/>
    <w:rsid w:val="00C24875"/>
    <w:rsid w:val="00E6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8B56F7"/>
  </w:style>
  <w:style w:type="character" w:styleId="Hipercze">
    <w:name w:val="Hyperlink"/>
    <w:basedOn w:val="Domylnaczcionkaakapitu"/>
    <w:uiPriority w:val="99"/>
    <w:semiHidden/>
    <w:unhideWhenUsed/>
    <w:rsid w:val="008B56F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B56F7"/>
  </w:style>
  <w:style w:type="paragraph" w:customStyle="1" w:styleId="khtitle">
    <w:name w:val="kh_title"/>
    <w:basedOn w:val="Normalny"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8B56F7"/>
  </w:style>
  <w:style w:type="character" w:styleId="Hipercze">
    <w:name w:val="Hyperlink"/>
    <w:basedOn w:val="Domylnaczcionkaakapitu"/>
    <w:uiPriority w:val="99"/>
    <w:semiHidden/>
    <w:unhideWhenUsed/>
    <w:rsid w:val="008B56F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B56F7"/>
  </w:style>
  <w:style w:type="paragraph" w:customStyle="1" w:styleId="khtitle">
    <w:name w:val="kh_title"/>
    <w:basedOn w:val="Normalny"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B5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2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647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r.bip.czestochowa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1678</Words>
  <Characters>10073</Characters>
  <Application>Microsoft Office Word</Application>
  <DocSecurity>0</DocSecurity>
  <Lines>83</Lines>
  <Paragraphs>23</Paragraphs>
  <ScaleCrop>false</ScaleCrop>
  <Company/>
  <LinksUpToDate>false</LinksUpToDate>
  <CharactersWithSpaces>11728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3</cp:revision>
  <dcterms:created xsi:type="dcterms:W3CDTF">2014-01-23T09:03:00Z</dcterms:created>
  <dcterms:modified xsi:type="dcterms:W3CDTF">2014-01-23T09:24:00Z</dcterms:modified>
</cp:coreProperties>
</file>